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DCC6" w14:textId="77777777" w:rsidR="00FD6460" w:rsidRDefault="00FD6460" w:rsidP="00B169B3">
      <w:pPr>
        <w:jc w:val="center"/>
      </w:pPr>
    </w:p>
    <w:p w14:paraId="6870670E" w14:textId="77777777" w:rsidR="00605BC2" w:rsidRDefault="00605BC2" w:rsidP="00B169B3">
      <w:pPr>
        <w:jc w:val="center"/>
        <w:rPr>
          <w:b/>
          <w:sz w:val="40"/>
          <w:szCs w:val="40"/>
        </w:rPr>
      </w:pPr>
      <w:r w:rsidRPr="00605BC2">
        <w:rPr>
          <w:b/>
          <w:sz w:val="40"/>
          <w:szCs w:val="40"/>
        </w:rPr>
        <w:t>Anderson Leadership Solutions</w:t>
      </w:r>
    </w:p>
    <w:p w14:paraId="3B2E6DBC" w14:textId="77777777" w:rsidR="00605BC2" w:rsidRPr="00605BC2" w:rsidRDefault="00605BC2" w:rsidP="00B169B3">
      <w:pPr>
        <w:jc w:val="center"/>
        <w:rPr>
          <w:sz w:val="32"/>
          <w:szCs w:val="32"/>
        </w:rPr>
      </w:pPr>
      <w:r w:rsidRPr="00605BC2">
        <w:rPr>
          <w:sz w:val="32"/>
          <w:szCs w:val="32"/>
        </w:rPr>
        <w:t>Dave Anderson, President</w:t>
      </w:r>
    </w:p>
    <w:p w14:paraId="7F34A37A" w14:textId="77777777" w:rsidR="00605BC2" w:rsidRDefault="00605BC2" w:rsidP="00B169B3">
      <w:pPr>
        <w:jc w:val="center"/>
        <w:rPr>
          <w:b/>
          <w:sz w:val="40"/>
          <w:szCs w:val="40"/>
        </w:rPr>
      </w:pPr>
    </w:p>
    <w:p w14:paraId="21708BE3" w14:textId="77777777" w:rsidR="00605BC2" w:rsidRPr="00605BC2" w:rsidRDefault="00605BC2" w:rsidP="00605BC2">
      <w:pPr>
        <w:jc w:val="center"/>
        <w:rPr>
          <w:b/>
          <w:sz w:val="40"/>
          <w:szCs w:val="40"/>
        </w:rPr>
      </w:pPr>
      <w:r w:rsidRPr="00605BC2">
        <w:rPr>
          <w:b/>
          <w:sz w:val="40"/>
          <w:szCs w:val="40"/>
        </w:rPr>
        <w:t>Leadership Position Paper</w:t>
      </w:r>
    </w:p>
    <w:p w14:paraId="75B35403" w14:textId="77777777" w:rsidR="00605BC2" w:rsidRDefault="00605BC2" w:rsidP="00B169B3">
      <w:pPr>
        <w:jc w:val="center"/>
      </w:pPr>
    </w:p>
    <w:p w14:paraId="7BAADB0A" w14:textId="77777777" w:rsidR="00B169B3" w:rsidRDefault="00B169B3" w:rsidP="00B169B3">
      <w:pPr>
        <w:jc w:val="center"/>
      </w:pPr>
      <w:r>
        <w:rPr>
          <w:noProof/>
        </w:rPr>
        <w:drawing>
          <wp:inline distT="0" distB="0" distL="0" distR="0" wp14:anchorId="3BA11418" wp14:editId="2D8CB9C8">
            <wp:extent cx="4961467" cy="37211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67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1AD2" w14:textId="77777777" w:rsidR="00B169B3" w:rsidRDefault="00B169B3" w:rsidP="00B169B3">
      <w:pPr>
        <w:jc w:val="center"/>
      </w:pPr>
    </w:p>
    <w:p w14:paraId="39EBE4CC" w14:textId="77777777" w:rsidR="00605BC2" w:rsidRDefault="00605BC2" w:rsidP="00B169B3">
      <w:pPr>
        <w:jc w:val="center"/>
      </w:pPr>
    </w:p>
    <w:p w14:paraId="29B53F47" w14:textId="77777777" w:rsidR="00605BC2" w:rsidRDefault="00605BC2" w:rsidP="00B169B3">
      <w:pPr>
        <w:jc w:val="center"/>
      </w:pPr>
    </w:p>
    <w:p w14:paraId="2949401D" w14:textId="77777777" w:rsidR="00605BC2" w:rsidRDefault="00605BC2" w:rsidP="00605BC2"/>
    <w:p w14:paraId="7A2D70A6" w14:textId="77777777" w:rsidR="00605BC2" w:rsidRDefault="00605BC2" w:rsidP="00B169B3">
      <w:pPr>
        <w:jc w:val="center"/>
      </w:pPr>
      <w:r>
        <w:rPr>
          <w:rFonts w:ascii="Cambria" w:hAnsi="Cambria"/>
        </w:rPr>
        <w:t>©</w:t>
      </w:r>
      <w:r>
        <w:t xml:space="preserve"> Dave Anderson 2012 All Rights Reserved</w:t>
      </w:r>
    </w:p>
    <w:p w14:paraId="05A1D319" w14:textId="77777777" w:rsidR="009D69A8" w:rsidRDefault="009D69A8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</w:p>
    <w:p w14:paraId="298EECC8" w14:textId="22982765" w:rsidR="0031124E" w:rsidRDefault="00FD6460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</w:rPr>
        <w:t xml:space="preserve">I believe leadership is inherently a positive term.  </w:t>
      </w:r>
      <w:r w:rsidR="00983AFA">
        <w:rPr>
          <w:rFonts w:cs="Georgia"/>
        </w:rPr>
        <w:t xml:space="preserve">Some </w:t>
      </w:r>
      <w:proofErr w:type="gramStart"/>
      <w:r w:rsidR="0031124E">
        <w:rPr>
          <w:rFonts w:cs="Georgia"/>
        </w:rPr>
        <w:t>well known</w:t>
      </w:r>
      <w:proofErr w:type="gramEnd"/>
      <w:r w:rsidR="0031124E">
        <w:rPr>
          <w:rFonts w:cs="Georgia"/>
        </w:rPr>
        <w:t xml:space="preserve"> experts whom I respect define leadership as influence, or influence towards a common objective.  However, I believe these definitions do not go far enough.</w:t>
      </w:r>
    </w:p>
    <w:p w14:paraId="20848BCE" w14:textId="4549DF16" w:rsidR="00FD6460" w:rsidRDefault="0049689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</w:rPr>
        <w:t xml:space="preserve">In my mind, being a leader is a positive statement.  </w:t>
      </w:r>
      <w:r w:rsidR="0031124E">
        <w:rPr>
          <w:rFonts w:cs="Georgia"/>
        </w:rPr>
        <w:t>There is a moral component to leadership.  Leadership is not simply about influence.  If I convince someone to perform immoral acts, I am influenci</w:t>
      </w:r>
      <w:r>
        <w:rPr>
          <w:rFonts w:cs="Georgia"/>
        </w:rPr>
        <w:t>ng them, but I am not a leader.</w:t>
      </w:r>
      <w:r w:rsidR="0031124E">
        <w:rPr>
          <w:rFonts w:cs="Georgia"/>
        </w:rPr>
        <w:t xml:space="preserve"> </w:t>
      </w:r>
      <w:r w:rsidR="00FD6460">
        <w:rPr>
          <w:rFonts w:cs="Georgia"/>
        </w:rPr>
        <w:t>Therefore</w:t>
      </w:r>
      <w:r>
        <w:rPr>
          <w:rFonts w:cs="Georgia"/>
        </w:rPr>
        <w:t>.</w:t>
      </w:r>
      <w:r w:rsidR="00FD6460">
        <w:rPr>
          <w:rFonts w:cs="Georgia"/>
        </w:rPr>
        <w:t xml:space="preserve"> I do not use the word leadership when discussing historical figures like Adolf Hitler</w:t>
      </w:r>
      <w:r w:rsidR="0031124E">
        <w:rPr>
          <w:rFonts w:cs="Georgia"/>
        </w:rPr>
        <w:t xml:space="preserve"> or Joseph Stalin.   </w:t>
      </w:r>
    </w:p>
    <w:p w14:paraId="17F410CA" w14:textId="29560C18" w:rsidR="00FD6460" w:rsidRDefault="00FD6460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</w:rPr>
        <w:t>I believe leadership is a blend of competence and character.  To be a leader, one must be competent at accomplishing things a le</w:t>
      </w:r>
      <w:r w:rsidR="00496892">
        <w:rPr>
          <w:rFonts w:cs="Georgia"/>
        </w:rPr>
        <w:t xml:space="preserve">ader needs to accomplish.  But </w:t>
      </w:r>
      <w:r>
        <w:rPr>
          <w:rFonts w:cs="Georgia"/>
        </w:rPr>
        <w:t>a leader must have strong, positive moral character as well.  Without both, a person in leadership is doomed to fail.</w:t>
      </w:r>
    </w:p>
    <w:p w14:paraId="1E40B6D7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</w:rPr>
        <w:t>At work, in the news and in the history books, failures in leadership are almost never a result of failures in competence. They are failures in character. Here is a short list of examples I’ve seen and the character trait that was exposed in those failures:</w:t>
      </w:r>
    </w:p>
    <w:p w14:paraId="33B322AF" w14:textId="07356FEC" w:rsidR="00605BC2" w:rsidRPr="00605BC2" w:rsidRDefault="00983AFA" w:rsidP="00605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 xml:space="preserve">Bernie </w:t>
      </w:r>
      <w:proofErr w:type="spellStart"/>
      <w:r>
        <w:rPr>
          <w:rFonts w:cs="Georgia"/>
        </w:rPr>
        <w:t>Madoff</w:t>
      </w:r>
      <w:proofErr w:type="spellEnd"/>
      <w:r w:rsidR="000139D1">
        <w:rPr>
          <w:rFonts w:cs="Georgia"/>
        </w:rPr>
        <w:t xml:space="preserve"> was an expert money manager. But, he </w:t>
      </w:r>
      <w:r w:rsidR="00605BC2" w:rsidRPr="00605BC2">
        <w:rPr>
          <w:rFonts w:cs="Georgia"/>
        </w:rPr>
        <w:t xml:space="preserve">lied to his clients and stole millions. </w:t>
      </w:r>
      <w:r w:rsidR="00605BC2" w:rsidRPr="00605BC2">
        <w:rPr>
          <w:rFonts w:cs="Georgia"/>
          <w:b/>
          <w:bCs/>
        </w:rPr>
        <w:t>He lacked integrity</w:t>
      </w:r>
      <w:r w:rsidR="00605BC2" w:rsidRPr="00605BC2">
        <w:rPr>
          <w:rFonts w:cs="Georgia"/>
        </w:rPr>
        <w:t xml:space="preserve"> not competence in handling money. He is doing time.</w:t>
      </w:r>
    </w:p>
    <w:p w14:paraId="7A465F79" w14:textId="320C888E" w:rsidR="00605BC2" w:rsidRDefault="00605BC2" w:rsidP="00605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A sales manager I know</w:t>
      </w:r>
      <w:r w:rsidR="000139D1">
        <w:rPr>
          <w:rFonts w:cs="Georgia"/>
        </w:rPr>
        <w:t xml:space="preserve"> could </w:t>
      </w:r>
      <w:r w:rsidR="00983AFA">
        <w:rPr>
          <w:rFonts w:cs="Georgia"/>
        </w:rPr>
        <w:t xml:space="preserve">teach others how to sell and was </w:t>
      </w:r>
      <w:r w:rsidR="000139D1">
        <w:rPr>
          <w:rFonts w:cs="Georgia"/>
        </w:rPr>
        <w:t>a great salesman himself.  But he</w:t>
      </w:r>
      <w:r w:rsidRPr="00605BC2">
        <w:rPr>
          <w:rFonts w:cs="Georgia"/>
        </w:rPr>
        <w:t xml:space="preserve"> badgered sales people to sell more so “I can win this year’s award trip.” </w:t>
      </w:r>
      <w:r w:rsidRPr="00605BC2">
        <w:rPr>
          <w:rFonts w:cs="Georgia"/>
          <w:b/>
          <w:bCs/>
        </w:rPr>
        <w:t>He was selfish</w:t>
      </w:r>
      <w:r w:rsidRPr="00605BC2">
        <w:rPr>
          <w:rFonts w:cs="Georgia"/>
        </w:rPr>
        <w:t xml:space="preserve"> not incompetent. His people were disgruntled and low performers. He was fired.</w:t>
      </w:r>
    </w:p>
    <w:p w14:paraId="5A6F2114" w14:textId="248F61DA" w:rsidR="0031124E" w:rsidRPr="00605BC2" w:rsidRDefault="000139D1" w:rsidP="00605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Adolf Hitler was a competent milita</w:t>
      </w:r>
      <w:r w:rsidR="00983AFA">
        <w:rPr>
          <w:rFonts w:cs="Georgia"/>
        </w:rPr>
        <w:t>ry strategist and politician</w:t>
      </w:r>
      <w:r w:rsidR="009D69A8">
        <w:rPr>
          <w:rFonts w:cs="Georgia"/>
        </w:rPr>
        <w:t xml:space="preserve">.  He also </w:t>
      </w:r>
      <w:r w:rsidR="0031124E">
        <w:rPr>
          <w:rFonts w:cs="Georgia"/>
        </w:rPr>
        <w:t xml:space="preserve">slaughtered millions of innocent people in concentration camps. </w:t>
      </w:r>
      <w:r w:rsidR="0031124E">
        <w:rPr>
          <w:rFonts w:cs="Georgia"/>
          <w:b/>
        </w:rPr>
        <w:t xml:space="preserve">He was perhaps the most </w:t>
      </w:r>
      <w:r>
        <w:rPr>
          <w:rFonts w:cs="Georgia"/>
          <w:b/>
        </w:rPr>
        <w:t xml:space="preserve">amoral man to ever walk the earth </w:t>
      </w:r>
      <w:r>
        <w:rPr>
          <w:rFonts w:cs="Georgia"/>
        </w:rPr>
        <w:t>not incompetent. Hitler’s name will forever be synonymous with evil in the history books.</w:t>
      </w:r>
    </w:p>
    <w:p w14:paraId="78C9A53B" w14:textId="7A589803" w:rsidR="00605BC2" w:rsidRDefault="00605BC2" w:rsidP="00605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 xml:space="preserve">Leaders at Penn State </w:t>
      </w:r>
      <w:r w:rsidR="000139D1">
        <w:rPr>
          <w:rFonts w:cs="Georgia"/>
        </w:rPr>
        <w:t xml:space="preserve">ran an athletic department for years full of winning teams.  But at the point of testing, they </w:t>
      </w:r>
      <w:r w:rsidRPr="00605BC2">
        <w:rPr>
          <w:rFonts w:cs="Georgia"/>
        </w:rPr>
        <w:t xml:space="preserve">were unwilling to speak out or act when the allegations of abuse were first reported. </w:t>
      </w:r>
      <w:r w:rsidR="00983AFA">
        <w:rPr>
          <w:rFonts w:cs="Georgia"/>
          <w:b/>
          <w:bCs/>
        </w:rPr>
        <w:t>That wa</w:t>
      </w:r>
      <w:r w:rsidRPr="00605BC2">
        <w:rPr>
          <w:rFonts w:cs="Georgia"/>
          <w:b/>
          <w:bCs/>
        </w:rPr>
        <w:t>s cowardice</w:t>
      </w:r>
      <w:r w:rsidRPr="00605BC2">
        <w:rPr>
          <w:rFonts w:cs="Georgia"/>
        </w:rPr>
        <w:t xml:space="preserve"> not the inability to run an athletic department. That story isn’t finished.</w:t>
      </w:r>
    </w:p>
    <w:p w14:paraId="580AA8EC" w14:textId="3A7D51AB" w:rsidR="0031124E" w:rsidRPr="00605BC2" w:rsidRDefault="0031124E" w:rsidP="000139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Georgia"/>
        </w:rPr>
      </w:pPr>
    </w:p>
    <w:p w14:paraId="092F31DB" w14:textId="77777777" w:rsidR="00983AFA" w:rsidRDefault="00983AFA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</w:p>
    <w:p w14:paraId="729854A7" w14:textId="77777777" w:rsidR="00983AFA" w:rsidRDefault="00983AFA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</w:p>
    <w:p w14:paraId="2A1869DB" w14:textId="2C2C2613" w:rsidR="009D69A8" w:rsidRDefault="00983AFA" w:rsidP="009D69A8">
      <w:pPr>
        <w:widowControl w:val="0"/>
        <w:autoSpaceDE w:val="0"/>
        <w:autoSpaceDN w:val="0"/>
        <w:adjustRightInd w:val="0"/>
        <w:spacing w:after="260"/>
        <w:jc w:val="center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© Dave Anderson 2012 All Rights Reserved</w:t>
      </w:r>
    </w:p>
    <w:p w14:paraId="34BD5F06" w14:textId="77777777" w:rsidR="009D69A8" w:rsidRPr="009D69A8" w:rsidRDefault="009D69A8" w:rsidP="009D69A8">
      <w:pPr>
        <w:widowControl w:val="0"/>
        <w:autoSpaceDE w:val="0"/>
        <w:autoSpaceDN w:val="0"/>
        <w:adjustRightInd w:val="0"/>
        <w:spacing w:after="260"/>
        <w:jc w:val="center"/>
        <w:rPr>
          <w:rFonts w:ascii="Cambria" w:hAnsi="Cambria" w:cs="Georgia"/>
          <w:sz w:val="20"/>
          <w:szCs w:val="20"/>
        </w:rPr>
      </w:pPr>
    </w:p>
    <w:p w14:paraId="68A98CFC" w14:textId="1ADEA00A" w:rsidR="00456E56" w:rsidRDefault="00456E56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</w:rPr>
        <w:t>Competenc</w:t>
      </w:r>
      <w:r w:rsidR="00983AFA">
        <w:rPr>
          <w:rFonts w:cs="Georgia"/>
        </w:rPr>
        <w:t>e is the price of admission</w:t>
      </w:r>
      <w:r w:rsidR="00194C2B">
        <w:rPr>
          <w:rFonts w:cs="Georgia"/>
        </w:rPr>
        <w:t xml:space="preserve"> to leadership.  Competence is</w:t>
      </w:r>
      <w:r w:rsidR="00983AFA">
        <w:rPr>
          <w:rFonts w:cs="Georgia"/>
        </w:rPr>
        <w:t xml:space="preserve"> easier to identify, to measure and t</w:t>
      </w:r>
      <w:r>
        <w:rPr>
          <w:rFonts w:cs="Georgia"/>
        </w:rPr>
        <w:t>o train than a person’s character.  That is why so many leaders and organizations only focus on identifying and training skills to the exclusion of character.</w:t>
      </w:r>
      <w:r w:rsidR="00194C2B">
        <w:rPr>
          <w:rFonts w:cs="Georgia"/>
        </w:rPr>
        <w:t xml:space="preserve">  But, it continues to be character issues that cause organizations so many problems.</w:t>
      </w:r>
    </w:p>
    <w:p w14:paraId="7554C0CF" w14:textId="5FA9FA0B" w:rsidR="00456E56" w:rsidRDefault="00456E56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</w:rPr>
        <w:t>To better</w:t>
      </w:r>
      <w:r w:rsidR="00983AFA">
        <w:rPr>
          <w:rFonts w:cs="Georgia"/>
        </w:rPr>
        <w:t xml:space="preserve"> identify and train character, it</w:t>
      </w:r>
      <w:r>
        <w:rPr>
          <w:rFonts w:cs="Georgia"/>
        </w:rPr>
        <w:t xml:space="preserve"> must first </w:t>
      </w:r>
      <w:r w:rsidR="00983AFA">
        <w:rPr>
          <w:rFonts w:cs="Georgia"/>
        </w:rPr>
        <w:t xml:space="preserve">be </w:t>
      </w:r>
      <w:r>
        <w:rPr>
          <w:rFonts w:cs="Georgia"/>
        </w:rPr>
        <w:t>define</w:t>
      </w:r>
      <w:r w:rsidR="00983AFA">
        <w:rPr>
          <w:rFonts w:cs="Georgia"/>
        </w:rPr>
        <w:t>d</w:t>
      </w:r>
      <w:r>
        <w:rPr>
          <w:rFonts w:cs="Georgia"/>
        </w:rPr>
        <w:t>:</w:t>
      </w:r>
    </w:p>
    <w:p w14:paraId="6F502126" w14:textId="77777777" w:rsidR="00456E56" w:rsidRDefault="00456E56" w:rsidP="00456E56">
      <w:pPr>
        <w:rPr>
          <w:rFonts w:cs="Georgia"/>
          <w:b/>
        </w:rPr>
      </w:pPr>
      <w:r w:rsidRPr="00456E56">
        <w:rPr>
          <w:rFonts w:cs="Georgia"/>
          <w:b/>
        </w:rPr>
        <w:t xml:space="preserve">I believe our character is our habitual way of operating. </w:t>
      </w:r>
    </w:p>
    <w:p w14:paraId="7FF3E907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</w:rPr>
        <w:t>Character:</w:t>
      </w:r>
    </w:p>
    <w:p w14:paraId="4B3FAD8D" w14:textId="77777777" w:rsidR="00605BC2" w:rsidRPr="00605BC2" w:rsidRDefault="00605BC2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Begins with our thoughts.</w:t>
      </w:r>
    </w:p>
    <w:p w14:paraId="64F1C560" w14:textId="77777777" w:rsidR="00605BC2" w:rsidRPr="00605BC2" w:rsidRDefault="00605BC2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Our thoughts become our words.</w:t>
      </w:r>
    </w:p>
    <w:p w14:paraId="2A2DD4D5" w14:textId="77777777" w:rsidR="00605BC2" w:rsidRPr="00605BC2" w:rsidRDefault="00605BC2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Our words lead to our actions.</w:t>
      </w:r>
    </w:p>
    <w:p w14:paraId="3B4ACADE" w14:textId="77777777" w:rsidR="00605BC2" w:rsidRPr="00605BC2" w:rsidRDefault="00605BC2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Our actions become habits.</w:t>
      </w:r>
    </w:p>
    <w:p w14:paraId="3F55782C" w14:textId="77777777" w:rsidR="00605BC2" w:rsidRDefault="00605BC2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 w:rsidRPr="00605BC2">
        <w:rPr>
          <w:rFonts w:cs="Georgia"/>
        </w:rPr>
        <w:t>Our habits determine our character.</w:t>
      </w:r>
    </w:p>
    <w:p w14:paraId="6C0F2244" w14:textId="3E1AADA6" w:rsidR="00FD6460" w:rsidRPr="00605BC2" w:rsidRDefault="00FD6460" w:rsidP="00605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Our character determines our destiny.</w:t>
      </w:r>
    </w:p>
    <w:p w14:paraId="4CEFFB70" w14:textId="77777777" w:rsidR="00605BC2" w:rsidRPr="00605BC2" w:rsidRDefault="00605BC2" w:rsidP="00605BC2">
      <w:pPr>
        <w:rPr>
          <w:rFonts w:cs="Georgia"/>
        </w:rPr>
      </w:pPr>
    </w:p>
    <w:p w14:paraId="342A9F89" w14:textId="553D0E41" w:rsidR="00605BC2" w:rsidRPr="00605BC2" w:rsidRDefault="00456E56" w:rsidP="00605BC2">
      <w:pPr>
        <w:widowControl w:val="0"/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/>
          <w:bCs/>
        </w:rPr>
        <w:t>Individual and Organizational</w:t>
      </w:r>
      <w:r w:rsidR="00605BC2" w:rsidRPr="00605BC2">
        <w:rPr>
          <w:rFonts w:cs="Georgia"/>
          <w:b/>
          <w:bCs/>
        </w:rPr>
        <w:t xml:space="preserve"> Character</w:t>
      </w:r>
      <w:r>
        <w:rPr>
          <w:rFonts w:cs="Georgia"/>
          <w:b/>
          <w:bCs/>
        </w:rPr>
        <w:t xml:space="preserve"> Formation</w:t>
      </w:r>
    </w:p>
    <w:p w14:paraId="62371DCA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  <w:b/>
          <w:bCs/>
        </w:rPr>
        <w:t>1.    Character Formation Begins With My Thoughts:  </w:t>
      </w:r>
      <w:r w:rsidRPr="00605BC2">
        <w:rPr>
          <w:rFonts w:cs="Georgia"/>
        </w:rPr>
        <w:t>I must spend time filling my mind with positive influences.</w:t>
      </w:r>
    </w:p>
    <w:p w14:paraId="777EB21C" w14:textId="690F0C2F" w:rsidR="00605BC2" w:rsidRPr="00605BC2" w:rsidRDefault="000139D1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  <w:b/>
          <w:bCs/>
        </w:rPr>
        <w:t>Individu</w:t>
      </w:r>
      <w:r w:rsidR="00750495">
        <w:rPr>
          <w:rFonts w:cs="Georgia"/>
          <w:b/>
          <w:bCs/>
        </w:rPr>
        <w:t>al Character</w:t>
      </w:r>
      <w:r w:rsidR="00605BC2" w:rsidRPr="00605BC2">
        <w:rPr>
          <w:rFonts w:cs="Georgia"/>
          <w:b/>
          <w:bCs/>
        </w:rPr>
        <w:t>:</w:t>
      </w:r>
    </w:p>
    <w:p w14:paraId="4253F32A" w14:textId="5073209A" w:rsidR="005B4FAF" w:rsidRPr="005B4FAF" w:rsidRDefault="00194C2B" w:rsidP="005B4FAF">
      <w:pPr>
        <w:widowControl w:val="0"/>
        <w:numPr>
          <w:ilvl w:val="6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Georgia"/>
        </w:rPr>
      </w:pPr>
      <w:r>
        <w:rPr>
          <w:rFonts w:cs="Georgia"/>
        </w:rPr>
        <w:t>I must know what’s important to me</w:t>
      </w:r>
      <w:r w:rsidR="005B4FAF" w:rsidRPr="005B4FAF">
        <w:rPr>
          <w:rFonts w:cs="Georgia"/>
        </w:rPr>
        <w:t xml:space="preserve"> and read about them:  Values like Integrity, Trust, </w:t>
      </w:r>
      <w:proofErr w:type="gramStart"/>
      <w:r w:rsidR="005B4FAF" w:rsidRPr="005B4FAF">
        <w:rPr>
          <w:rFonts w:cs="Georgia"/>
        </w:rPr>
        <w:t>Courage</w:t>
      </w:r>
      <w:proofErr w:type="gramEnd"/>
      <w:r w:rsidR="005B4FAF" w:rsidRPr="005B4FAF">
        <w:rPr>
          <w:rFonts w:cs="Georgia"/>
        </w:rPr>
        <w:t>…</w:t>
      </w:r>
      <w:r w:rsidR="003032BF">
        <w:rPr>
          <w:rFonts w:cs="Georgia"/>
        </w:rPr>
        <w:t xml:space="preserve">  Sources include The Bible, Biographies of Leaders, </w:t>
      </w:r>
      <w:proofErr w:type="gramStart"/>
      <w:r w:rsidR="003032BF">
        <w:rPr>
          <w:rFonts w:cs="Georgia"/>
        </w:rPr>
        <w:t>Leadership</w:t>
      </w:r>
      <w:proofErr w:type="gramEnd"/>
      <w:r w:rsidR="003032BF">
        <w:rPr>
          <w:rFonts w:cs="Georgia"/>
        </w:rPr>
        <w:t xml:space="preserve"> books.</w:t>
      </w:r>
    </w:p>
    <w:p w14:paraId="063755C9" w14:textId="7DABA196" w:rsidR="005B4FAF" w:rsidRPr="00750495" w:rsidRDefault="00194C2B" w:rsidP="007504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I must s</w:t>
      </w:r>
      <w:r w:rsidRPr="00605BC2">
        <w:rPr>
          <w:rFonts w:cs="Georgia"/>
        </w:rPr>
        <w:t>pend time with people who already are where or who I want to be.</w:t>
      </w:r>
      <w:r>
        <w:rPr>
          <w:rFonts w:cs="Georgia"/>
        </w:rPr>
        <w:t xml:space="preserve">  </w:t>
      </w:r>
      <w:r w:rsidR="00605BC2" w:rsidRPr="00605BC2">
        <w:rPr>
          <w:rFonts w:cs="Georgia"/>
        </w:rPr>
        <w:t>I become most like the people I spend the most time with. </w:t>
      </w:r>
    </w:p>
    <w:p w14:paraId="25EF1E8B" w14:textId="4F0FC73C" w:rsidR="005B4FAF" w:rsidRDefault="00983AFA" w:rsidP="00605BC2">
      <w:pPr>
        <w:widowControl w:val="0"/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/>
          <w:bCs/>
        </w:rPr>
        <w:br/>
      </w:r>
      <w:r w:rsidR="00750495">
        <w:rPr>
          <w:rFonts w:cs="Georgia"/>
          <w:b/>
          <w:bCs/>
        </w:rPr>
        <w:t>Organizational Character</w:t>
      </w:r>
      <w:r w:rsidR="005B4FAF">
        <w:rPr>
          <w:rFonts w:cs="Georgia"/>
          <w:b/>
          <w:bCs/>
        </w:rPr>
        <w:t>:</w:t>
      </w:r>
    </w:p>
    <w:p w14:paraId="44630622" w14:textId="635FAD70" w:rsidR="005B4FAF" w:rsidRPr="003032BF" w:rsidRDefault="00194C2B" w:rsidP="00605BC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Cs/>
        </w:rPr>
        <w:t>We must d</w:t>
      </w:r>
      <w:r w:rsidR="003032BF">
        <w:rPr>
          <w:rFonts w:cs="Georgia"/>
          <w:bCs/>
        </w:rPr>
        <w:t xml:space="preserve">evelop </w:t>
      </w:r>
      <w:r w:rsidR="00983AFA">
        <w:rPr>
          <w:rFonts w:cs="Georgia"/>
          <w:bCs/>
        </w:rPr>
        <w:t xml:space="preserve">and publish specific documents that define </w:t>
      </w:r>
      <w:r w:rsidR="003032BF">
        <w:rPr>
          <w:rFonts w:cs="Georgia"/>
          <w:bCs/>
        </w:rPr>
        <w:t>our vis</w:t>
      </w:r>
      <w:r>
        <w:rPr>
          <w:rFonts w:cs="Georgia"/>
          <w:bCs/>
        </w:rPr>
        <w:t>ion, mission and values and be sure we</w:t>
      </w:r>
      <w:r w:rsidR="003032BF">
        <w:rPr>
          <w:rFonts w:cs="Georgia"/>
          <w:bCs/>
        </w:rPr>
        <w:t xml:space="preserve"> spell out what each value looks like in practice not just in theory.</w:t>
      </w:r>
    </w:p>
    <w:p w14:paraId="3B075436" w14:textId="5203380A" w:rsidR="00194C2B" w:rsidRPr="009D69A8" w:rsidRDefault="00194C2B" w:rsidP="009D69A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Cs/>
        </w:rPr>
        <w:t>We should r</w:t>
      </w:r>
      <w:r w:rsidR="003032BF">
        <w:rPr>
          <w:rFonts w:cs="Georgia"/>
          <w:bCs/>
        </w:rPr>
        <w:t>eward and encourage professional development beyond just skill development.</w:t>
      </w:r>
    </w:p>
    <w:p w14:paraId="42D6BE05" w14:textId="10C730EF" w:rsidR="008B4614" w:rsidRPr="008B4614" w:rsidRDefault="008B4614" w:rsidP="008B4614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© Dave Anderson 2012 All Rights Reserved</w:t>
      </w:r>
    </w:p>
    <w:p w14:paraId="215015A0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  <w:b/>
          <w:bCs/>
        </w:rPr>
        <w:t>2.    My Thoughts Become My Words:  </w:t>
      </w:r>
      <w:r w:rsidRPr="00605BC2">
        <w:rPr>
          <w:rFonts w:cs="Georgia"/>
        </w:rPr>
        <w:t>I must capture my bad thoughts and share my best ones.</w:t>
      </w:r>
    </w:p>
    <w:p w14:paraId="185A556C" w14:textId="77CB06F4" w:rsidR="00605BC2" w:rsidRPr="00605BC2" w:rsidRDefault="00750495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  <w:b/>
          <w:bCs/>
        </w:rPr>
        <w:t>Individual Character</w:t>
      </w:r>
      <w:r w:rsidR="008B4614">
        <w:rPr>
          <w:rFonts w:cs="Georgia"/>
          <w:b/>
          <w:bCs/>
        </w:rPr>
        <w:t>:</w:t>
      </w:r>
    </w:p>
    <w:p w14:paraId="5C8BCFD9" w14:textId="66DFC28F" w:rsidR="00605BC2" w:rsidRPr="00605BC2" w:rsidRDefault="00194C2B" w:rsidP="00605B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I must speak with candor and s</w:t>
      </w:r>
      <w:r w:rsidR="00983AFA">
        <w:rPr>
          <w:rFonts w:cs="Georgia"/>
        </w:rPr>
        <w:t>peak aloud my</w:t>
      </w:r>
      <w:r w:rsidR="00605BC2" w:rsidRPr="00605BC2">
        <w:rPr>
          <w:rFonts w:cs="Georgia"/>
        </w:rPr>
        <w:t xml:space="preserve"> convictions about right and wrong.</w:t>
      </w:r>
    </w:p>
    <w:p w14:paraId="5E23DCB1" w14:textId="76847E37" w:rsidR="00750495" w:rsidRDefault="00194C2B" w:rsidP="007504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 xml:space="preserve">I must be a problem solver by offering </w:t>
      </w:r>
      <w:r w:rsidR="00750495">
        <w:rPr>
          <w:rFonts w:cs="Georgia"/>
        </w:rPr>
        <w:t>positive solutions not complaints.</w:t>
      </w:r>
    </w:p>
    <w:p w14:paraId="707FA2DA" w14:textId="77777777" w:rsidR="003032BF" w:rsidRPr="003032BF" w:rsidRDefault="003032BF" w:rsidP="00303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Georgia"/>
        </w:rPr>
      </w:pPr>
    </w:p>
    <w:p w14:paraId="22C49348" w14:textId="5A85FFC9" w:rsidR="003032BF" w:rsidRDefault="00750495" w:rsidP="00605BC2">
      <w:pPr>
        <w:widowControl w:val="0"/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/>
          <w:bCs/>
        </w:rPr>
        <w:t>Organizational Character:</w:t>
      </w:r>
      <w:r w:rsidR="003032BF">
        <w:rPr>
          <w:rFonts w:cs="Georgia"/>
          <w:b/>
          <w:bCs/>
        </w:rPr>
        <w:t xml:space="preserve">  </w:t>
      </w:r>
    </w:p>
    <w:p w14:paraId="6B977F67" w14:textId="6089C301" w:rsidR="003032BF" w:rsidRPr="003032BF" w:rsidRDefault="00983AFA" w:rsidP="003032B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Cs/>
        </w:rPr>
        <w:t xml:space="preserve">If we </w:t>
      </w:r>
      <w:r w:rsidR="003032BF">
        <w:rPr>
          <w:rFonts w:cs="Georgia"/>
          <w:bCs/>
        </w:rPr>
        <w:t>have</w:t>
      </w:r>
      <w:r>
        <w:rPr>
          <w:rFonts w:cs="Georgia"/>
          <w:bCs/>
        </w:rPr>
        <w:t xml:space="preserve"> </w:t>
      </w:r>
      <w:r w:rsidR="009D69A8">
        <w:rPr>
          <w:rFonts w:cs="Georgia"/>
          <w:bCs/>
        </w:rPr>
        <w:t xml:space="preserve">a </w:t>
      </w:r>
      <w:r>
        <w:rPr>
          <w:rFonts w:cs="Georgia"/>
          <w:bCs/>
        </w:rPr>
        <w:t xml:space="preserve">vision, mission and values on our website or in our marketing pieces, </w:t>
      </w:r>
      <w:r w:rsidR="00194C2B">
        <w:rPr>
          <w:rFonts w:cs="Georgia"/>
          <w:bCs/>
        </w:rPr>
        <w:t xml:space="preserve">our organization must </w:t>
      </w:r>
      <w:r>
        <w:rPr>
          <w:rFonts w:cs="Georgia"/>
          <w:bCs/>
        </w:rPr>
        <w:t xml:space="preserve">communicate them regularly to </w:t>
      </w:r>
      <w:r w:rsidR="003032BF">
        <w:rPr>
          <w:rFonts w:cs="Georgia"/>
          <w:bCs/>
        </w:rPr>
        <w:t>our teams.</w:t>
      </w:r>
    </w:p>
    <w:p w14:paraId="1A5B8A1F" w14:textId="39B21973" w:rsidR="00605BC2" w:rsidRPr="00750495" w:rsidRDefault="00194C2B" w:rsidP="00605BC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60"/>
        <w:rPr>
          <w:rFonts w:cs="Georgia"/>
          <w:b/>
          <w:bCs/>
        </w:rPr>
      </w:pPr>
      <w:r>
        <w:rPr>
          <w:rFonts w:cs="Georgia"/>
          <w:bCs/>
        </w:rPr>
        <w:t>We must s</w:t>
      </w:r>
      <w:r w:rsidR="003032BF">
        <w:rPr>
          <w:rFonts w:cs="Georgia"/>
          <w:bCs/>
        </w:rPr>
        <w:t>peak of character building values consistently and have discussions at all levels about how these values are to be practiced in real life.</w:t>
      </w:r>
    </w:p>
    <w:p w14:paraId="415B69EB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  <w:b/>
          <w:bCs/>
        </w:rPr>
        <w:t>3.    My Speech Leads To My Actions:  </w:t>
      </w:r>
      <w:r w:rsidRPr="00605BC2">
        <w:rPr>
          <w:rFonts w:cs="Georgia"/>
        </w:rPr>
        <w:t>“Well done is better than well said.”  -Benjamin Franklin</w:t>
      </w:r>
    </w:p>
    <w:p w14:paraId="6AFB29C5" w14:textId="38F3786D" w:rsidR="00605BC2" w:rsidRPr="00605BC2" w:rsidRDefault="00750495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  <w:b/>
          <w:bCs/>
        </w:rPr>
        <w:t>Individual Character</w:t>
      </w:r>
      <w:r w:rsidR="00605BC2" w:rsidRPr="00605BC2">
        <w:rPr>
          <w:rFonts w:cs="Georgia"/>
          <w:b/>
          <w:bCs/>
        </w:rPr>
        <w:t>:</w:t>
      </w:r>
    </w:p>
    <w:p w14:paraId="407E5CC2" w14:textId="15509414" w:rsidR="00605BC2" w:rsidRPr="00605BC2" w:rsidRDefault="00194C2B" w:rsidP="00605BC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I must be authentic. I</w:t>
      </w:r>
      <w:r w:rsidR="00605BC2" w:rsidRPr="00605BC2">
        <w:rPr>
          <w:rFonts w:cs="Georgia"/>
        </w:rPr>
        <w:t>f I say I believe in something, then I must </w:t>
      </w:r>
      <w:r w:rsidR="00605BC2" w:rsidRPr="00605BC2">
        <w:rPr>
          <w:rFonts w:cs="Georgia"/>
          <w:b/>
          <w:bCs/>
        </w:rPr>
        <w:t>ACT</w:t>
      </w:r>
      <w:r w:rsidR="00605BC2" w:rsidRPr="00605BC2">
        <w:rPr>
          <w:rFonts w:cs="Georgia"/>
        </w:rPr>
        <w:t xml:space="preserve"> like it.</w:t>
      </w:r>
    </w:p>
    <w:p w14:paraId="4AB9516C" w14:textId="1288A6F6" w:rsidR="00605BC2" w:rsidRPr="00605BC2" w:rsidRDefault="00194C2B" w:rsidP="00605BC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 xml:space="preserve">I must be consistent. I must </w:t>
      </w:r>
      <w:r w:rsidRPr="00194C2B">
        <w:rPr>
          <w:rFonts w:cs="Georgia"/>
          <w:b/>
        </w:rPr>
        <w:t>ACT</w:t>
      </w:r>
      <w:r>
        <w:rPr>
          <w:rFonts w:cs="Georgia"/>
        </w:rPr>
        <w:t xml:space="preserve"> </w:t>
      </w:r>
      <w:r w:rsidR="00605BC2" w:rsidRPr="00605BC2">
        <w:rPr>
          <w:rFonts w:cs="Georgia"/>
        </w:rPr>
        <w:t>on my convictions in every circumstance.</w:t>
      </w:r>
      <w:r w:rsidR="00750495">
        <w:rPr>
          <w:rFonts w:cs="Georgia"/>
        </w:rPr>
        <w:t xml:space="preserve">  </w:t>
      </w:r>
    </w:p>
    <w:p w14:paraId="427578FF" w14:textId="1F79E224" w:rsidR="00605BC2" w:rsidRPr="00605BC2" w:rsidRDefault="00194C2B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  <w:b/>
          <w:bCs/>
        </w:rPr>
        <w:br/>
      </w:r>
      <w:r w:rsidR="00750495">
        <w:rPr>
          <w:rFonts w:cs="Georgia"/>
          <w:b/>
          <w:bCs/>
        </w:rPr>
        <w:t>Organizational Character</w:t>
      </w:r>
      <w:r w:rsidR="00605BC2" w:rsidRPr="00605BC2">
        <w:rPr>
          <w:rFonts w:cs="Georgia"/>
          <w:b/>
          <w:bCs/>
        </w:rPr>
        <w:t>:</w:t>
      </w:r>
    </w:p>
    <w:p w14:paraId="5A46FB5B" w14:textId="06CD1EBF" w:rsidR="00750495" w:rsidRDefault="00194C2B" w:rsidP="0075049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We must i</w:t>
      </w:r>
      <w:r w:rsidR="00750495">
        <w:rPr>
          <w:rFonts w:cs="Georgia"/>
        </w:rPr>
        <w:t>nspect and expect high moral character from the CEO to the janitor.</w:t>
      </w:r>
    </w:p>
    <w:p w14:paraId="6F1DD2EA" w14:textId="64C60EF8" w:rsidR="00750495" w:rsidRPr="008B4614" w:rsidRDefault="00214138" w:rsidP="008B461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 xml:space="preserve">We must make the </w:t>
      </w:r>
      <w:r w:rsidR="00750495">
        <w:rPr>
          <w:rFonts w:cs="Georgia"/>
        </w:rPr>
        <w:t>decision</w:t>
      </w:r>
      <w:r>
        <w:rPr>
          <w:rFonts w:cs="Georgia"/>
        </w:rPr>
        <w:t xml:space="preserve"> for the right reason </w:t>
      </w:r>
      <w:r w:rsidR="00750495">
        <w:rPr>
          <w:rFonts w:cs="Georgia"/>
        </w:rPr>
        <w:t>even if it hurts revenues.</w:t>
      </w:r>
      <w:r w:rsidR="008B4614" w:rsidRPr="008B4614">
        <w:rPr>
          <w:rFonts w:cs="Georgia"/>
        </w:rPr>
        <w:br/>
      </w:r>
    </w:p>
    <w:p w14:paraId="424E7855" w14:textId="77777777" w:rsidR="00605BC2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  <w:b/>
          <w:bCs/>
        </w:rPr>
        <w:t> 4.    My Actions Become My Habits:  </w:t>
      </w:r>
      <w:r w:rsidRPr="00605BC2">
        <w:rPr>
          <w:rFonts w:cs="Georgia"/>
        </w:rPr>
        <w:t>Virtuous actions repeated over time become my habits.</w:t>
      </w:r>
    </w:p>
    <w:p w14:paraId="576B2D4B" w14:textId="0DD5A055" w:rsidR="00605BC2" w:rsidRPr="00605BC2" w:rsidRDefault="00750495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>
        <w:rPr>
          <w:rFonts w:cs="Georgia"/>
          <w:b/>
          <w:bCs/>
        </w:rPr>
        <w:t>Individual Character</w:t>
      </w:r>
      <w:r w:rsidR="00605BC2" w:rsidRPr="00605BC2">
        <w:rPr>
          <w:rFonts w:cs="Georgia"/>
          <w:b/>
          <w:bCs/>
        </w:rPr>
        <w:t>:</w:t>
      </w:r>
    </w:p>
    <w:p w14:paraId="45B57CF9" w14:textId="54F99281" w:rsidR="00605BC2" w:rsidRPr="00605BC2" w:rsidRDefault="00214138" w:rsidP="00605BC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I must f</w:t>
      </w:r>
      <w:r w:rsidR="00605BC2" w:rsidRPr="00605BC2">
        <w:rPr>
          <w:rFonts w:cs="Georgia"/>
        </w:rPr>
        <w:t xml:space="preserve">ollow my </w:t>
      </w:r>
      <w:r>
        <w:rPr>
          <w:rFonts w:cs="Georgia"/>
        </w:rPr>
        <w:t xml:space="preserve">convictions in the small things, </w:t>
      </w:r>
      <w:r w:rsidR="00605BC2" w:rsidRPr="00605BC2">
        <w:rPr>
          <w:rFonts w:cs="Georgia"/>
        </w:rPr>
        <w:t>and the big things</w:t>
      </w:r>
      <w:r>
        <w:rPr>
          <w:rFonts w:cs="Georgia"/>
        </w:rPr>
        <w:t xml:space="preserve"> will be</w:t>
      </w:r>
      <w:r w:rsidR="00605BC2" w:rsidRPr="00605BC2">
        <w:rPr>
          <w:rFonts w:cs="Georgia"/>
        </w:rPr>
        <w:t xml:space="preserve"> easier.</w:t>
      </w:r>
    </w:p>
    <w:p w14:paraId="2258C4AA" w14:textId="3808133B" w:rsidR="00456E56" w:rsidRPr="00214138" w:rsidRDefault="00214138" w:rsidP="002141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</w:rPr>
      </w:pPr>
      <w:r>
        <w:rPr>
          <w:rFonts w:cs="Georgia"/>
        </w:rPr>
        <w:t>I must act like t</w:t>
      </w:r>
      <w:r w:rsidR="00605BC2" w:rsidRPr="00605BC2">
        <w:rPr>
          <w:rFonts w:cs="Georgia"/>
        </w:rPr>
        <w:t>here are no small decisions when it comes to my character.</w:t>
      </w:r>
      <w:r>
        <w:rPr>
          <w:rFonts w:cs="Georgia"/>
        </w:rPr>
        <w:br/>
      </w:r>
    </w:p>
    <w:p w14:paraId="42ADC806" w14:textId="1FDF7030" w:rsidR="00456E56" w:rsidRDefault="00456E56" w:rsidP="00605BC2">
      <w:pPr>
        <w:widowControl w:val="0"/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/>
          <w:bCs/>
        </w:rPr>
        <w:t>Organizational Character:</w:t>
      </w:r>
    </w:p>
    <w:p w14:paraId="59DFAB64" w14:textId="3845006F" w:rsidR="00456E56" w:rsidRDefault="00214138" w:rsidP="00456E5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300"/>
        <w:rPr>
          <w:rFonts w:cs="Georgia"/>
          <w:bCs/>
        </w:rPr>
      </w:pPr>
      <w:r>
        <w:rPr>
          <w:rFonts w:cs="Georgia"/>
          <w:bCs/>
        </w:rPr>
        <w:t>We must r</w:t>
      </w:r>
      <w:r w:rsidR="00456E56">
        <w:rPr>
          <w:rFonts w:cs="Georgia"/>
          <w:bCs/>
        </w:rPr>
        <w:t>eward and publically recognize those who habit</w:t>
      </w:r>
      <w:r w:rsidR="00983AFA">
        <w:rPr>
          <w:rFonts w:cs="Georgia"/>
          <w:bCs/>
        </w:rPr>
        <w:t xml:space="preserve">ually display the character we wish </w:t>
      </w:r>
      <w:r w:rsidR="00456E56">
        <w:rPr>
          <w:rFonts w:cs="Georgia"/>
          <w:bCs/>
        </w:rPr>
        <w:t>our organization to exude.</w:t>
      </w:r>
    </w:p>
    <w:p w14:paraId="0CD89BDB" w14:textId="200AE25E" w:rsidR="008B4614" w:rsidRPr="008B4614" w:rsidRDefault="00214138" w:rsidP="008B46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300"/>
        <w:rPr>
          <w:rFonts w:cs="Georgia"/>
          <w:bCs/>
        </w:rPr>
      </w:pPr>
      <w:r>
        <w:rPr>
          <w:rFonts w:cs="Georgia"/>
          <w:bCs/>
        </w:rPr>
        <w:t>We must c</w:t>
      </w:r>
      <w:r w:rsidR="00456E56">
        <w:rPr>
          <w:rFonts w:cs="Georgia"/>
          <w:bCs/>
        </w:rPr>
        <w:t>onsistently</w:t>
      </w:r>
      <w:r>
        <w:rPr>
          <w:rFonts w:cs="Georgia"/>
          <w:bCs/>
        </w:rPr>
        <w:t xml:space="preserve"> filter our decision</w:t>
      </w:r>
      <w:r w:rsidR="009D69A8">
        <w:rPr>
          <w:rFonts w:cs="Georgia"/>
          <w:bCs/>
        </w:rPr>
        <w:t>s</w:t>
      </w:r>
      <w:r>
        <w:rPr>
          <w:rFonts w:cs="Georgia"/>
          <w:bCs/>
        </w:rPr>
        <w:t xml:space="preserve"> though our core values.</w:t>
      </w:r>
    </w:p>
    <w:p w14:paraId="44AD0802" w14:textId="4DA38E20" w:rsidR="008B4614" w:rsidRDefault="008B4614" w:rsidP="008B4614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sz w:val="20"/>
          <w:szCs w:val="20"/>
        </w:rPr>
      </w:pPr>
      <w:r w:rsidRPr="008B4614">
        <w:rPr>
          <w:rFonts w:ascii="Cambria" w:hAnsi="Cambria" w:cs="Georgia"/>
          <w:sz w:val="20"/>
          <w:szCs w:val="20"/>
        </w:rPr>
        <w:t>© Dave Anderson 2012 All Rights Reserved</w:t>
      </w:r>
    </w:p>
    <w:p w14:paraId="16902DE8" w14:textId="77777777" w:rsidR="008B4614" w:rsidRPr="008B4614" w:rsidRDefault="008B4614" w:rsidP="008B4614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sz w:val="20"/>
          <w:szCs w:val="20"/>
        </w:rPr>
      </w:pPr>
    </w:p>
    <w:p w14:paraId="4B474D10" w14:textId="0E5C04B4" w:rsidR="00F55F61" w:rsidRDefault="00F55F61" w:rsidP="00F55F61">
      <w:pPr>
        <w:widowControl w:val="0"/>
        <w:autoSpaceDE w:val="0"/>
        <w:autoSpaceDN w:val="0"/>
        <w:adjustRightInd w:val="0"/>
        <w:spacing w:after="300"/>
        <w:rPr>
          <w:rFonts w:cs="Georgia"/>
          <w:bCs/>
        </w:rPr>
      </w:pPr>
      <w:r>
        <w:rPr>
          <w:rFonts w:cs="Georgia"/>
          <w:b/>
          <w:bCs/>
        </w:rPr>
        <w:t xml:space="preserve">5.  My Habits Determine My Character:  </w:t>
      </w:r>
      <w:r w:rsidRPr="00214138">
        <w:rPr>
          <w:rFonts w:cs="Georgia"/>
          <w:bCs/>
          <w:i/>
          <w:u w:val="single"/>
        </w:rPr>
        <w:t>WHO</w:t>
      </w:r>
      <w:r>
        <w:rPr>
          <w:rFonts w:cs="Georgia"/>
          <w:bCs/>
        </w:rPr>
        <w:t xml:space="preserve"> I am is determined by </w:t>
      </w:r>
      <w:r w:rsidRPr="00214138">
        <w:rPr>
          <w:rFonts w:cs="Georgia"/>
          <w:bCs/>
          <w:i/>
          <w:u w:val="single"/>
        </w:rPr>
        <w:t>HOW</w:t>
      </w:r>
      <w:r>
        <w:rPr>
          <w:rFonts w:cs="Georgia"/>
          <w:bCs/>
        </w:rPr>
        <w:t xml:space="preserve"> I regularly operate.</w:t>
      </w:r>
    </w:p>
    <w:p w14:paraId="7B2D2D14" w14:textId="36869BD5" w:rsidR="00F55F61" w:rsidRDefault="00F55F61" w:rsidP="00F55F61">
      <w:pPr>
        <w:widowControl w:val="0"/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/>
          <w:bCs/>
        </w:rPr>
        <w:t>Individual Character:</w:t>
      </w:r>
    </w:p>
    <w:p w14:paraId="3879DFAC" w14:textId="23D678AB" w:rsidR="00F55F61" w:rsidRPr="00F55F61" w:rsidRDefault="00983AFA" w:rsidP="00F55F6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Cs/>
        </w:rPr>
        <w:t>What I do habitually</w:t>
      </w:r>
      <w:r w:rsidR="00F55F61">
        <w:rPr>
          <w:rFonts w:cs="Georgia"/>
          <w:bCs/>
        </w:rPr>
        <w:t xml:space="preserve"> over time becomes my character.</w:t>
      </w:r>
    </w:p>
    <w:p w14:paraId="7B25FB85" w14:textId="467459E2" w:rsidR="00F55F61" w:rsidRDefault="00F55F61" w:rsidP="00F55F61">
      <w:pPr>
        <w:widowControl w:val="0"/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/>
          <w:bCs/>
        </w:rPr>
        <w:t>Organizational Character:</w:t>
      </w:r>
    </w:p>
    <w:p w14:paraId="44387F31" w14:textId="2CFEA69A" w:rsidR="00F55F61" w:rsidRPr="00F55F61" w:rsidRDefault="00F55F61" w:rsidP="00F55F6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Cs/>
        </w:rPr>
        <w:t xml:space="preserve">The cumulative </w:t>
      </w:r>
      <w:proofErr w:type="gramStart"/>
      <w:r>
        <w:rPr>
          <w:rFonts w:cs="Georgia"/>
          <w:bCs/>
        </w:rPr>
        <w:t>ha</w:t>
      </w:r>
      <w:r w:rsidR="00496892">
        <w:rPr>
          <w:rFonts w:cs="Georgia"/>
          <w:bCs/>
        </w:rPr>
        <w:t xml:space="preserve">bits of the individuals within </w:t>
      </w:r>
      <w:r>
        <w:rPr>
          <w:rFonts w:cs="Georgia"/>
          <w:bCs/>
        </w:rPr>
        <w:t>our or</w:t>
      </w:r>
      <w:r w:rsidR="00496892">
        <w:rPr>
          <w:rFonts w:cs="Georgia"/>
          <w:bCs/>
        </w:rPr>
        <w:t>ganization is</w:t>
      </w:r>
      <w:proofErr w:type="gramEnd"/>
      <w:r w:rsidR="00496892">
        <w:rPr>
          <w:rFonts w:cs="Georgia"/>
          <w:bCs/>
        </w:rPr>
        <w:t xml:space="preserve"> the character of </w:t>
      </w:r>
      <w:r>
        <w:rPr>
          <w:rFonts w:cs="Georgia"/>
          <w:bCs/>
        </w:rPr>
        <w:t>our organization.</w:t>
      </w:r>
    </w:p>
    <w:p w14:paraId="41D2209E" w14:textId="6FDB742C" w:rsidR="00C03221" w:rsidRPr="00C03221" w:rsidRDefault="00214138" w:rsidP="00F55F6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Cs/>
        </w:rPr>
        <w:t xml:space="preserve">If we as leaders do </w:t>
      </w:r>
      <w:r w:rsidR="00F55F61">
        <w:rPr>
          <w:rFonts w:cs="Georgia"/>
          <w:bCs/>
        </w:rPr>
        <w:t>not like the habits of people within the o</w:t>
      </w:r>
      <w:r w:rsidR="00496892">
        <w:rPr>
          <w:rFonts w:cs="Georgia"/>
          <w:bCs/>
        </w:rPr>
        <w:t>rganization, we have</w:t>
      </w:r>
      <w:r w:rsidR="00F55F61">
        <w:rPr>
          <w:rFonts w:cs="Georgia"/>
          <w:bCs/>
        </w:rPr>
        <w:t xml:space="preserve"> the responsibility for changing those habits.  </w:t>
      </w:r>
    </w:p>
    <w:p w14:paraId="3DAECC1C" w14:textId="47C3B3D1" w:rsidR="00F55F61" w:rsidRPr="00F55F61" w:rsidRDefault="00F55F61" w:rsidP="00F55F6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300"/>
        <w:rPr>
          <w:rFonts w:cs="Georgia"/>
          <w:b/>
          <w:bCs/>
        </w:rPr>
      </w:pPr>
      <w:r>
        <w:rPr>
          <w:rFonts w:cs="Georgia"/>
          <w:bCs/>
        </w:rPr>
        <w:t>If no action is taken, the organization</w:t>
      </w:r>
      <w:r w:rsidR="00496892">
        <w:rPr>
          <w:rFonts w:cs="Georgia"/>
          <w:bCs/>
        </w:rPr>
        <w:t>’</w:t>
      </w:r>
      <w:r>
        <w:rPr>
          <w:rFonts w:cs="Georgia"/>
          <w:bCs/>
        </w:rPr>
        <w:t>s character will become</w:t>
      </w:r>
      <w:r w:rsidR="00C03221">
        <w:rPr>
          <w:rFonts w:cs="Georgia"/>
          <w:bCs/>
        </w:rPr>
        <w:t xml:space="preserve"> what the leadership dislikes.</w:t>
      </w:r>
    </w:p>
    <w:p w14:paraId="5AFBF4F6" w14:textId="77777777" w:rsidR="00605BC2" w:rsidRDefault="00605BC2" w:rsidP="00605BC2">
      <w:pPr>
        <w:widowControl w:val="0"/>
        <w:autoSpaceDE w:val="0"/>
        <w:autoSpaceDN w:val="0"/>
        <w:adjustRightInd w:val="0"/>
        <w:spacing w:after="300"/>
        <w:rPr>
          <w:rFonts w:cs="Georgia"/>
          <w:b/>
          <w:bCs/>
        </w:rPr>
      </w:pPr>
      <w:r w:rsidRPr="00605BC2">
        <w:rPr>
          <w:rFonts w:cs="Georgia"/>
          <w:b/>
          <w:bCs/>
        </w:rPr>
        <w:t>Our Habits Determine Our Character and Our Character Determines Our Destiny.</w:t>
      </w:r>
    </w:p>
    <w:p w14:paraId="5C3E8922" w14:textId="42008A69" w:rsidR="00F53EB9" w:rsidRPr="00214138" w:rsidRDefault="00214138" w:rsidP="00605BC2">
      <w:pPr>
        <w:widowControl w:val="0"/>
        <w:autoSpaceDE w:val="0"/>
        <w:autoSpaceDN w:val="0"/>
        <w:adjustRightInd w:val="0"/>
        <w:spacing w:after="300"/>
        <w:rPr>
          <w:rFonts w:cs="Georgia"/>
          <w:bCs/>
        </w:rPr>
      </w:pPr>
      <w:r>
        <w:rPr>
          <w:rFonts w:cs="Georgia"/>
          <w:bCs/>
        </w:rPr>
        <w:t>The</w:t>
      </w:r>
      <w:r w:rsidR="00F53EB9">
        <w:rPr>
          <w:rFonts w:cs="Georgia"/>
          <w:bCs/>
        </w:rPr>
        <w:t xml:space="preserve"> d</w:t>
      </w:r>
      <w:r>
        <w:rPr>
          <w:rFonts w:cs="Georgia"/>
          <w:bCs/>
        </w:rPr>
        <w:t xml:space="preserve">estiny of an </w:t>
      </w:r>
      <w:r w:rsidR="00F53EB9">
        <w:rPr>
          <w:rFonts w:cs="Georgia"/>
          <w:bCs/>
        </w:rPr>
        <w:t xml:space="preserve">individual and an </w:t>
      </w:r>
      <w:r>
        <w:rPr>
          <w:rFonts w:cs="Georgia"/>
          <w:bCs/>
        </w:rPr>
        <w:t>organizati</w:t>
      </w:r>
      <w:r w:rsidR="00F53EB9">
        <w:rPr>
          <w:rFonts w:cs="Georgia"/>
          <w:bCs/>
        </w:rPr>
        <w:t>on rises and falls based on their character</w:t>
      </w:r>
      <w:r>
        <w:rPr>
          <w:rFonts w:cs="Georgia"/>
          <w:bCs/>
        </w:rPr>
        <w:t xml:space="preserve">.  </w:t>
      </w:r>
      <w:r w:rsidR="00F53EB9">
        <w:rPr>
          <w:rFonts w:cs="Georgia"/>
          <w:bCs/>
        </w:rPr>
        <w:t>If I want to lead others I must take my own character development seriously.  If my</w:t>
      </w:r>
      <w:r>
        <w:rPr>
          <w:rFonts w:cs="Georgia"/>
          <w:bCs/>
        </w:rPr>
        <w:t xml:space="preserve"> organization is to thri</w:t>
      </w:r>
      <w:r w:rsidR="00F53EB9">
        <w:rPr>
          <w:rFonts w:cs="Georgia"/>
          <w:bCs/>
        </w:rPr>
        <w:t xml:space="preserve">ve in good times and in bad, we </w:t>
      </w:r>
      <w:proofErr w:type="gramStart"/>
      <w:r w:rsidR="009D69A8">
        <w:rPr>
          <w:rFonts w:cs="Georgia"/>
          <w:bCs/>
        </w:rPr>
        <w:t xml:space="preserve">must </w:t>
      </w:r>
      <w:r w:rsidR="00F53EB9">
        <w:rPr>
          <w:rFonts w:cs="Georgia"/>
          <w:bCs/>
        </w:rPr>
        <w:t xml:space="preserve"> find</w:t>
      </w:r>
      <w:proofErr w:type="gramEnd"/>
      <w:r w:rsidR="00F53EB9">
        <w:rPr>
          <w:rFonts w:cs="Georgia"/>
          <w:bCs/>
        </w:rPr>
        <w:t xml:space="preserve"> and develop leaders of character at all levels.</w:t>
      </w:r>
    </w:p>
    <w:p w14:paraId="73D13B3B" w14:textId="6E2858EA" w:rsidR="00F53EB9" w:rsidRPr="00605BC2" w:rsidRDefault="00605BC2" w:rsidP="00605BC2">
      <w:pPr>
        <w:widowControl w:val="0"/>
        <w:autoSpaceDE w:val="0"/>
        <w:autoSpaceDN w:val="0"/>
        <w:adjustRightInd w:val="0"/>
        <w:spacing w:after="260"/>
        <w:rPr>
          <w:rFonts w:cs="Georgia"/>
        </w:rPr>
      </w:pPr>
      <w:r w:rsidRPr="00605BC2">
        <w:rPr>
          <w:rFonts w:cs="Georgia"/>
          <w:b/>
          <w:bCs/>
        </w:rPr>
        <w:t> </w:t>
      </w:r>
      <w:r w:rsidRPr="00605BC2">
        <w:rPr>
          <w:rFonts w:cs="Georgia"/>
        </w:rPr>
        <w:t>I can’t read a book or go to a training seminar or a Sunday sermon and suddenly be transformed into a leader of character.  Becoming a leader of character is a life long pursuit that will determine my destiny.</w:t>
      </w:r>
      <w:r w:rsidR="00F53EB9">
        <w:rPr>
          <w:rFonts w:cs="Georgia"/>
        </w:rPr>
        <w:t xml:space="preserve">  </w:t>
      </w:r>
    </w:p>
    <w:p w14:paraId="2C153293" w14:textId="77777777" w:rsidR="008B4614" w:rsidRDefault="00605BC2" w:rsidP="00605BC2">
      <w:pPr>
        <w:rPr>
          <w:rFonts w:cs="Georgia"/>
        </w:rPr>
      </w:pPr>
      <w:r w:rsidRPr="00605BC2">
        <w:rPr>
          <w:rFonts w:cs="Georgia"/>
        </w:rPr>
        <w:t xml:space="preserve">If I maintain my focus on becoming a leader of character by following the steps above, I will become a person others believe in, want to follow and want to emulate.  </w:t>
      </w:r>
    </w:p>
    <w:p w14:paraId="307D4BD3" w14:textId="77777777" w:rsidR="008B4614" w:rsidRDefault="00F53EB9" w:rsidP="00605BC2">
      <w:pPr>
        <w:rPr>
          <w:rFonts w:cs="Georgia"/>
        </w:rPr>
      </w:pPr>
      <w:r>
        <w:rPr>
          <w:rFonts w:cs="Georgia"/>
        </w:rPr>
        <w:t xml:space="preserve">If my organization dedicates itself to developing leaders of character at every level, my organization will lead our </w:t>
      </w:r>
      <w:proofErr w:type="gramStart"/>
      <w:r>
        <w:rPr>
          <w:rFonts w:cs="Georgia"/>
        </w:rPr>
        <w:t>industry,</w:t>
      </w:r>
      <w:proofErr w:type="gramEnd"/>
      <w:r>
        <w:rPr>
          <w:rFonts w:cs="Georgia"/>
        </w:rPr>
        <w:t xml:space="preserve"> change lives and possibly change the world.  </w:t>
      </w:r>
    </w:p>
    <w:p w14:paraId="5BC9377C" w14:textId="51D29FAA" w:rsidR="00B169B3" w:rsidRPr="00605BC2" w:rsidRDefault="00F53EB9" w:rsidP="00605BC2">
      <w:r>
        <w:rPr>
          <w:rFonts w:cs="Georgia"/>
        </w:rPr>
        <w:t xml:space="preserve">That is what leaders do.  </w:t>
      </w:r>
      <w:r w:rsidRPr="008B4614">
        <w:rPr>
          <w:rFonts w:cs="Georgia"/>
          <w:b/>
        </w:rPr>
        <w:t>Leaders lead change</w:t>
      </w:r>
      <w:r>
        <w:rPr>
          <w:rFonts w:cs="Georgia"/>
        </w:rPr>
        <w:t xml:space="preserve">. </w:t>
      </w:r>
      <w:r w:rsidR="00605BC2" w:rsidRPr="00605BC2">
        <w:rPr>
          <w:rFonts w:cs="Georgia"/>
        </w:rPr>
        <w:t xml:space="preserve">That is a road worth travelling and a destination most people </w:t>
      </w:r>
      <w:r>
        <w:rPr>
          <w:rFonts w:cs="Georgia"/>
        </w:rPr>
        <w:t xml:space="preserve">and organizations </w:t>
      </w:r>
      <w:r w:rsidR="00605BC2" w:rsidRPr="00605BC2">
        <w:rPr>
          <w:rFonts w:cs="Georgia"/>
        </w:rPr>
        <w:t>aspire to.</w:t>
      </w:r>
    </w:p>
    <w:p w14:paraId="51628130" w14:textId="77777777" w:rsidR="00B169B3" w:rsidRDefault="00B169B3" w:rsidP="00B169B3">
      <w:pPr>
        <w:jc w:val="center"/>
      </w:pPr>
    </w:p>
    <w:p w14:paraId="343DCD50" w14:textId="77777777" w:rsidR="008B4614" w:rsidRPr="00983AFA" w:rsidRDefault="008B4614" w:rsidP="008B4614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© Dave Anderson 2012 All Rights Reserved</w:t>
      </w:r>
    </w:p>
    <w:p w14:paraId="4B2DEB1A" w14:textId="77777777" w:rsidR="00B169B3" w:rsidRDefault="00B169B3" w:rsidP="009D69A8">
      <w:bookmarkStart w:id="0" w:name="_GoBack"/>
      <w:bookmarkEnd w:id="0"/>
    </w:p>
    <w:sectPr w:rsidR="00B169B3" w:rsidSect="00FD64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43D4" w14:textId="77777777" w:rsidR="009D69A8" w:rsidRDefault="009D69A8">
      <w:pPr>
        <w:spacing w:after="0"/>
      </w:pPr>
      <w:r>
        <w:separator/>
      </w:r>
    </w:p>
  </w:endnote>
  <w:endnote w:type="continuationSeparator" w:id="0">
    <w:p w14:paraId="35089D2D" w14:textId="77777777" w:rsidR="009D69A8" w:rsidRDefault="009D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9D3E" w14:textId="77777777" w:rsidR="009D69A8" w:rsidRPr="00576D25" w:rsidRDefault="009D69A8" w:rsidP="00576D25">
    <w:pPr>
      <w:pStyle w:val="Footer"/>
      <w:jc w:val="center"/>
      <w:rPr>
        <w:rFonts w:ascii="Century Gothic" w:hAnsi="Century Gothic" w:cs="Tahoma"/>
        <w:i/>
        <w:color w:val="7E7E7E"/>
        <w:sz w:val="28"/>
      </w:rPr>
    </w:pPr>
    <w:r>
      <w:rPr>
        <w:rFonts w:ascii="Century Gothic" w:hAnsi="Century Gothic" w:cs="Tahoma"/>
        <w:i/>
        <w:noProof/>
        <w:color w:val="7E7E7E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F0225" wp14:editId="2FC22EDE">
              <wp:simplePos x="0" y="0"/>
              <wp:positionH relativeFrom="column">
                <wp:posOffset>-1143000</wp:posOffset>
              </wp:positionH>
              <wp:positionV relativeFrom="paragraph">
                <wp:posOffset>446405</wp:posOffset>
              </wp:positionV>
              <wp:extent cx="7772400" cy="2286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AC13" w14:textId="77777777" w:rsidR="009D69A8" w:rsidRDefault="009D69A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9.95pt;margin-top:35.15pt;width:6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" fillcolor="#bfbfbf [2412]" stroked="f">
              <v:textbox inset=",7.2pt,,7.2pt">
                <w:txbxContent>
                  <w:p w14:paraId="3207AC13" w14:textId="77777777" w:rsidR="00F55F61" w:rsidRDefault="00F55F61"/>
                </w:txbxContent>
              </v:textbox>
            </v:shape>
          </w:pict>
        </mc:Fallback>
      </mc:AlternateContent>
    </w:r>
    <w:r w:rsidRPr="000F38B1">
      <w:rPr>
        <w:rFonts w:ascii="Century Gothic" w:hAnsi="Century Gothic" w:cs="Tahoma"/>
        <w:i/>
        <w:color w:val="7E7E7E"/>
        <w:sz w:val="28"/>
      </w:rPr>
      <w:t>"Well done is better than well said."  </w:t>
    </w:r>
    <w:r>
      <w:rPr>
        <w:rFonts w:ascii="Century Gothic" w:hAnsi="Century Gothic" w:cs="Tahoma"/>
        <w:color w:val="7E7E7E"/>
        <w:sz w:val="28"/>
      </w:rPr>
      <w:t xml:space="preserve"> ~</w:t>
    </w:r>
    <w:r w:rsidRPr="000F38B1">
      <w:rPr>
        <w:rFonts w:ascii="Century Gothic" w:hAnsi="Century Gothic" w:cs="Tahoma"/>
        <w:color w:val="7E7E7E"/>
        <w:sz w:val="28"/>
      </w:rPr>
      <w:t>Benjamin Franklin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F810" w14:textId="77777777" w:rsidR="009D69A8" w:rsidRDefault="009D69A8">
      <w:pPr>
        <w:spacing w:after="0"/>
      </w:pPr>
      <w:r>
        <w:separator/>
      </w:r>
    </w:p>
  </w:footnote>
  <w:footnote w:type="continuationSeparator" w:id="0">
    <w:p w14:paraId="623AFD1C" w14:textId="77777777" w:rsidR="009D69A8" w:rsidRDefault="009D6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BA28" w14:textId="77777777" w:rsidR="009D69A8" w:rsidRDefault="009D69A8" w:rsidP="000F38B1">
    <w:pPr>
      <w:pStyle w:val="Header"/>
      <w:jc w:val="right"/>
      <w:rPr>
        <w:rFonts w:ascii="Century Gothic" w:hAnsi="Century Gothic"/>
        <w:color w:val="7E7E7E"/>
      </w:rPr>
    </w:pPr>
    <w:r>
      <w:rPr>
        <w:rFonts w:ascii="Century Gothic" w:hAnsi="Century Gothic"/>
        <w:noProof/>
        <w:color w:val="7E7E7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F0722" wp14:editId="0201A2BC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777240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CC401" w14:textId="77777777" w:rsidR="009D69A8" w:rsidRDefault="009D69A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9.95pt;margin-top:-35.9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" fillcolor="#bfbfbf [2412]" stroked="f">
              <v:textbox inset=",7.2pt,,7.2pt">
                <w:txbxContent>
                  <w:p w14:paraId="478CC401" w14:textId="77777777" w:rsidR="00F55F61" w:rsidRDefault="00F55F61"/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color w:val="7E7E7E"/>
      </w:rPr>
      <w:drawing>
        <wp:anchor distT="0" distB="0" distL="114300" distR="114300" simplePos="0" relativeHeight="251658240" behindDoc="0" locked="0" layoutInCell="1" allowOverlap="1" wp14:anchorId="13CCB1AF" wp14:editId="2EC94093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565400" cy="1003300"/>
          <wp:effectExtent l="25400" t="0" r="0" b="0"/>
          <wp:wrapTopAndBottom/>
          <wp:docPr id="2" name="Picture 0" descr="ALS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4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C9289" w14:textId="77777777" w:rsidR="009D69A8" w:rsidRPr="000F38B1" w:rsidRDefault="009D69A8" w:rsidP="000F38B1">
    <w:pPr>
      <w:pStyle w:val="Header"/>
      <w:jc w:val="right"/>
      <w:rPr>
        <w:rFonts w:ascii="Century Gothic" w:hAnsi="Century Gothic"/>
        <w:color w:val="7E7E7E"/>
      </w:rPr>
    </w:pPr>
    <w:hyperlink r:id="rId2" w:history="1">
      <w:r w:rsidRPr="000F38B1">
        <w:rPr>
          <w:rStyle w:val="Hyperlink"/>
          <w:rFonts w:ascii="Century Gothic" w:hAnsi="Century Gothic"/>
          <w:color w:val="7E7E7E"/>
          <w:u w:val="none"/>
        </w:rPr>
        <w:t>dave@alslead.com</w:t>
      </w:r>
    </w:hyperlink>
  </w:p>
  <w:p w14:paraId="56EE4AF0" w14:textId="77777777" w:rsidR="009D69A8" w:rsidRPr="000F38B1" w:rsidRDefault="009D69A8" w:rsidP="000F38B1">
    <w:pPr>
      <w:pStyle w:val="Header"/>
      <w:jc w:val="right"/>
      <w:rPr>
        <w:rFonts w:ascii="Century Gothic" w:hAnsi="Century Gothic"/>
        <w:b/>
        <w:color w:val="7E7E7E"/>
      </w:rPr>
    </w:pPr>
    <w:r w:rsidRPr="000F38B1">
      <w:rPr>
        <w:rFonts w:ascii="Century Gothic" w:hAnsi="Century Gothic" w:cs="Tahoma"/>
        <w:color w:val="7E7E7E"/>
      </w:rPr>
      <w:t>@</w:t>
    </w:r>
    <w:proofErr w:type="gramStart"/>
    <w:r w:rsidRPr="000F38B1">
      <w:rPr>
        <w:rFonts w:ascii="Century Gothic" w:hAnsi="Century Gothic" w:cs="Tahoma"/>
        <w:color w:val="7E7E7E"/>
      </w:rPr>
      <w:t>daveanderson88</w:t>
    </w:r>
    <w:proofErr w:type="gramEnd"/>
  </w:p>
  <w:p w14:paraId="0EBDC9BC" w14:textId="77777777" w:rsidR="009D69A8" w:rsidRPr="000F38B1" w:rsidRDefault="009D69A8" w:rsidP="000F38B1">
    <w:pPr>
      <w:pStyle w:val="Header"/>
      <w:jc w:val="right"/>
      <w:rPr>
        <w:rFonts w:ascii="Century Gothic" w:hAnsi="Century Gothic"/>
        <w:b/>
        <w:color w:val="7E7E7E"/>
      </w:rPr>
    </w:pPr>
    <w:r w:rsidRPr="000F38B1">
      <w:rPr>
        <w:rFonts w:ascii="Century Gothic" w:hAnsi="Century Gothic"/>
        <w:b/>
        <w:color w:val="7E7E7E"/>
      </w:rPr>
      <w:t>www.alslead.com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5673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0000001">
      <w:start w:val="1"/>
      <w:numFmt w:val="bullet"/>
      <w:lvlText w:val="•"/>
      <w:lvlJc w:val="left"/>
      <w:pPr>
        <w:ind w:left="36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4647E"/>
    <w:multiLevelType w:val="hybridMultilevel"/>
    <w:tmpl w:val="07BA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76FFD"/>
    <w:multiLevelType w:val="hybridMultilevel"/>
    <w:tmpl w:val="30A0B3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A7995"/>
    <w:multiLevelType w:val="hybridMultilevel"/>
    <w:tmpl w:val="2B9EC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F3C63"/>
    <w:multiLevelType w:val="hybridMultilevel"/>
    <w:tmpl w:val="E3B6798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5752A3"/>
    <w:multiLevelType w:val="multilevel"/>
    <w:tmpl w:val="2B9EC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1716B"/>
    <w:multiLevelType w:val="hybridMultilevel"/>
    <w:tmpl w:val="AFD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7289"/>
    <w:multiLevelType w:val="hybridMultilevel"/>
    <w:tmpl w:val="F15016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BE5E6A"/>
    <w:multiLevelType w:val="hybridMultilevel"/>
    <w:tmpl w:val="AC5A770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A78EC"/>
    <w:multiLevelType w:val="hybridMultilevel"/>
    <w:tmpl w:val="9A80A04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5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1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1"/>
    <w:rsid w:val="000139D1"/>
    <w:rsid w:val="000F38B1"/>
    <w:rsid w:val="00194C2B"/>
    <w:rsid w:val="00214138"/>
    <w:rsid w:val="003032BF"/>
    <w:rsid w:val="0031124E"/>
    <w:rsid w:val="00456E56"/>
    <w:rsid w:val="00461833"/>
    <w:rsid w:val="00496892"/>
    <w:rsid w:val="00576D25"/>
    <w:rsid w:val="005B4FAF"/>
    <w:rsid w:val="00605BC2"/>
    <w:rsid w:val="00683BFF"/>
    <w:rsid w:val="00750495"/>
    <w:rsid w:val="00777B04"/>
    <w:rsid w:val="00846117"/>
    <w:rsid w:val="008B4614"/>
    <w:rsid w:val="00983AFA"/>
    <w:rsid w:val="009D69A8"/>
    <w:rsid w:val="00B169B3"/>
    <w:rsid w:val="00C03221"/>
    <w:rsid w:val="00F53EB9"/>
    <w:rsid w:val="00F55F61"/>
    <w:rsid w:val="00FD6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A18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8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B1"/>
  </w:style>
  <w:style w:type="paragraph" w:styleId="Footer">
    <w:name w:val="footer"/>
    <w:basedOn w:val="Normal"/>
    <w:link w:val="FooterChar"/>
    <w:uiPriority w:val="99"/>
    <w:unhideWhenUsed/>
    <w:rsid w:val="000F38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B1"/>
  </w:style>
  <w:style w:type="character" w:styleId="Hyperlink">
    <w:name w:val="Hyperlink"/>
    <w:basedOn w:val="DefaultParagraphFont"/>
    <w:uiPriority w:val="99"/>
    <w:semiHidden/>
    <w:unhideWhenUsed/>
    <w:rsid w:val="000F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8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8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B1"/>
  </w:style>
  <w:style w:type="paragraph" w:styleId="Footer">
    <w:name w:val="footer"/>
    <w:basedOn w:val="Normal"/>
    <w:link w:val="FooterChar"/>
    <w:uiPriority w:val="99"/>
    <w:unhideWhenUsed/>
    <w:rsid w:val="000F38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B1"/>
  </w:style>
  <w:style w:type="character" w:styleId="Hyperlink">
    <w:name w:val="Hyperlink"/>
    <w:basedOn w:val="DefaultParagraphFont"/>
    <w:uiPriority w:val="99"/>
    <w:semiHidden/>
    <w:unhideWhenUsed/>
    <w:rsid w:val="000F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8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dave@alsl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1310</Words>
  <Characters>5661</Characters>
  <Application>Microsoft Macintosh Word</Application>
  <DocSecurity>0</DocSecurity>
  <Lines>153</Lines>
  <Paragraphs>69</Paragraphs>
  <ScaleCrop>false</ScaleCrop>
  <Company>Freelantz Design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Lantz</dc:creator>
  <cp:keywords/>
  <cp:lastModifiedBy>Dave Anderson</cp:lastModifiedBy>
  <cp:revision>8</cp:revision>
  <cp:lastPrinted>2012-03-19T20:14:00Z</cp:lastPrinted>
  <dcterms:created xsi:type="dcterms:W3CDTF">2012-03-13T18:23:00Z</dcterms:created>
  <dcterms:modified xsi:type="dcterms:W3CDTF">2012-03-19T20:28:00Z</dcterms:modified>
</cp:coreProperties>
</file>